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ED37C" w14:textId="5C234281" w:rsidR="009A6043" w:rsidRPr="009A6043" w:rsidRDefault="009A6043" w:rsidP="009A6043">
      <w:pPr>
        <w:jc w:val="center"/>
        <w:rPr>
          <w:b/>
          <w:bCs/>
          <w:sz w:val="36"/>
          <w:szCs w:val="36"/>
          <w:u w:val="single"/>
        </w:rPr>
      </w:pPr>
      <w:r w:rsidRPr="009A6043">
        <w:rPr>
          <w:b/>
          <w:bCs/>
          <w:sz w:val="36"/>
          <w:szCs w:val="36"/>
          <w:u w:val="single"/>
        </w:rPr>
        <w:t>Exemption Certificate Summary</w:t>
      </w:r>
    </w:p>
    <w:p w14:paraId="2AE47C5E" w14:textId="77777777" w:rsidR="009A6043" w:rsidRDefault="009A6043" w:rsidP="009A6043"/>
    <w:p w14:paraId="31B14F65" w14:textId="4077239C" w:rsidR="00B679D1" w:rsidRPr="0026479E" w:rsidRDefault="009A6043" w:rsidP="00B679D1">
      <w:pPr>
        <w:pStyle w:val="Default"/>
        <w:rPr>
          <w:rFonts w:asciiTheme="minorHAnsi" w:hAnsiTheme="minorHAnsi" w:cstheme="minorHAnsi"/>
          <w:sz w:val="22"/>
          <w:szCs w:val="22"/>
        </w:rPr>
      </w:pPr>
      <w:r w:rsidRPr="0026479E">
        <w:rPr>
          <w:rFonts w:asciiTheme="minorHAnsi" w:hAnsiTheme="minorHAnsi" w:cstheme="minorHAnsi"/>
          <w:b/>
          <w:bCs/>
          <w:sz w:val="22"/>
          <w:szCs w:val="22"/>
          <w:u w:val="single"/>
        </w:rPr>
        <w:t>Page 17 – Agricultural Exemption Certificate</w:t>
      </w:r>
      <w:r w:rsidRPr="0026479E">
        <w:rPr>
          <w:rFonts w:asciiTheme="minorHAnsi" w:hAnsiTheme="minorHAnsi" w:cstheme="minorHAnsi"/>
          <w:b/>
          <w:bCs/>
          <w:sz w:val="22"/>
          <w:szCs w:val="22"/>
        </w:rPr>
        <w:t xml:space="preserve"> -  </w:t>
      </w:r>
      <w:r w:rsidR="00B679D1" w:rsidRPr="0026479E">
        <w:rPr>
          <w:rFonts w:asciiTheme="minorHAnsi" w:hAnsiTheme="minorHAnsi" w:cstheme="minorHAnsi"/>
          <w:sz w:val="22"/>
          <w:szCs w:val="22"/>
        </w:rPr>
        <w:t xml:space="preserve">Farmers, ranchers, feedlots, fisheries, grass farms, nurseries, Christmas tree farms, custom cutters, crop dusters, and others engaged in farming, ranching, aquaculture, or farm and ranch work for hire are entitled to this exemption. The following is exempt from sales and use tax; Ingredient or component part, Consumed in production, Propane for agricultural use, The property purchased is farm or aquaculture machinery or equipment, repair or replacement parts, or labor services on farm or aquaculture machinery or equipment which will be used exclusively in farming, ranching, or aquaculture and seeds and tree seedlings; fertilizers, insecticides, herbicides, germicides, pesticides, fungicides; and services, purchased and used for the purpose of producing plants in order to prevent soil erosion on land devoted to agricultural use. </w:t>
      </w:r>
    </w:p>
    <w:p w14:paraId="3C0443E6" w14:textId="7A3FB11A" w:rsidR="009A6043" w:rsidRPr="0026479E" w:rsidRDefault="009A6043" w:rsidP="00B679D1">
      <w:pPr>
        <w:pStyle w:val="CM43"/>
        <w:rPr>
          <w:rFonts w:asciiTheme="minorHAnsi" w:hAnsiTheme="minorHAnsi" w:cstheme="minorHAnsi"/>
          <w:b/>
          <w:bCs/>
          <w:sz w:val="22"/>
          <w:szCs w:val="22"/>
          <w:u w:val="single"/>
        </w:rPr>
      </w:pPr>
    </w:p>
    <w:p w14:paraId="437DF83A" w14:textId="041DCEFC" w:rsidR="009A6043" w:rsidRPr="0026479E" w:rsidRDefault="00B679D1" w:rsidP="009A6043">
      <w:pPr>
        <w:rPr>
          <w:rFonts w:asciiTheme="minorHAnsi" w:hAnsiTheme="minorHAnsi" w:cstheme="minorHAnsi"/>
          <w:b/>
          <w:bCs/>
          <w:u w:val="single"/>
        </w:rPr>
      </w:pPr>
      <w:r w:rsidRPr="0026479E">
        <w:rPr>
          <w:rFonts w:asciiTheme="minorHAnsi" w:hAnsiTheme="minorHAnsi" w:cstheme="minorHAnsi"/>
          <w:b/>
          <w:bCs/>
          <w:u w:val="single"/>
        </w:rPr>
        <w:t xml:space="preserve">Page 18 – </w:t>
      </w:r>
      <w:r w:rsidRPr="0026479E">
        <w:rPr>
          <w:rFonts w:asciiTheme="minorHAnsi" w:hAnsiTheme="minorHAnsi" w:cstheme="minorHAnsi"/>
          <w:b/>
          <w:bCs/>
          <w:color w:val="000000"/>
          <w:u w:val="single"/>
        </w:rPr>
        <w:t>Aircraft Exemption Certificate</w:t>
      </w:r>
      <w:r w:rsidRPr="0026479E">
        <w:rPr>
          <w:rFonts w:asciiTheme="minorHAnsi" w:hAnsiTheme="minorHAnsi" w:cstheme="minorHAnsi"/>
          <w:b/>
          <w:bCs/>
          <w:color w:val="000000"/>
        </w:rPr>
        <w:t xml:space="preserve"> - </w:t>
      </w:r>
      <w:r w:rsidRPr="0026479E">
        <w:rPr>
          <w:rFonts w:asciiTheme="minorHAnsi" w:hAnsiTheme="minorHAnsi" w:cstheme="minorHAnsi"/>
          <w:color w:val="000000"/>
        </w:rPr>
        <w:t>exempts all sales of aircraft including remanufactured and modified aircraft sold to persons using directly or through an authorized agent such aircraft as certified or licensed carriers of persons or property in interstate or foreign commerce under authority of the laws of the United States or any foreign government or sold to any foreign government or agency or instrumentality of such foreign government and all sales of aircraft, for use outside of the United States and sales of aircraft repair, modification and replacement parts and sales of services employed in the remanufacture, modification and repair of aircraft.</w:t>
      </w:r>
    </w:p>
    <w:p w14:paraId="27E97410" w14:textId="77777777" w:rsidR="009A6043" w:rsidRPr="0026479E" w:rsidRDefault="009A6043" w:rsidP="009A6043">
      <w:pPr>
        <w:rPr>
          <w:rFonts w:asciiTheme="minorHAnsi" w:hAnsiTheme="minorHAnsi" w:cstheme="minorHAnsi"/>
          <w:b/>
          <w:bCs/>
          <w:u w:val="single"/>
        </w:rPr>
      </w:pPr>
    </w:p>
    <w:p w14:paraId="09F73144" w14:textId="77777777" w:rsidR="0026479E" w:rsidRDefault="0026479E" w:rsidP="009A6043">
      <w:pPr>
        <w:rPr>
          <w:rFonts w:asciiTheme="minorHAnsi" w:hAnsiTheme="minorHAnsi" w:cstheme="minorHAnsi"/>
          <w:b/>
          <w:bCs/>
          <w:u w:val="single"/>
        </w:rPr>
      </w:pPr>
    </w:p>
    <w:p w14:paraId="70BAA4B7" w14:textId="30034EEA" w:rsidR="009A6043" w:rsidRPr="0026479E" w:rsidRDefault="009A6043" w:rsidP="009A6043">
      <w:pPr>
        <w:rPr>
          <w:rFonts w:asciiTheme="minorHAnsi" w:hAnsiTheme="minorHAnsi" w:cstheme="minorHAnsi"/>
        </w:rPr>
      </w:pPr>
      <w:r w:rsidRPr="0026479E">
        <w:rPr>
          <w:rFonts w:asciiTheme="minorHAnsi" w:hAnsiTheme="minorHAnsi" w:cstheme="minorHAnsi"/>
          <w:b/>
          <w:bCs/>
          <w:u w:val="single"/>
        </w:rPr>
        <w:t xml:space="preserve">Page 20 – Consumed in Production </w:t>
      </w:r>
      <w:r w:rsidRPr="0026479E">
        <w:rPr>
          <w:rFonts w:asciiTheme="minorHAnsi" w:hAnsiTheme="minorHAnsi" w:cstheme="minorHAnsi"/>
          <w:b/>
          <w:bCs/>
        </w:rPr>
        <w:t xml:space="preserve">- </w:t>
      </w:r>
      <w:r w:rsidRPr="0026479E">
        <w:rPr>
          <w:rFonts w:asciiTheme="minorHAnsi" w:hAnsiTheme="minorHAnsi" w:cstheme="minorHAnsi"/>
          <w:color w:val="000000"/>
        </w:rPr>
        <w:t>exempts all sales of tangible personal property consumed in the production, manufacture, processing, mining, drilling, refining or compounding of tangible personal property, the treatment of waste or by-products derived from any such production process, the providing of services, or the irrigation of crops for ultimate sale at retail within or without the state of Kansas.</w:t>
      </w:r>
    </w:p>
    <w:p w14:paraId="434DE496" w14:textId="77777777" w:rsidR="009A6043" w:rsidRPr="0026479E" w:rsidRDefault="009A6043" w:rsidP="009A6043">
      <w:pPr>
        <w:rPr>
          <w:rFonts w:asciiTheme="minorHAnsi" w:hAnsiTheme="minorHAnsi" w:cstheme="minorHAnsi"/>
        </w:rPr>
      </w:pPr>
      <w:r w:rsidRPr="0026479E">
        <w:rPr>
          <w:rFonts w:asciiTheme="minorHAnsi" w:hAnsiTheme="minorHAnsi" w:cstheme="minorHAnsi"/>
          <w:color w:val="000000"/>
        </w:rPr>
        <w:t> </w:t>
      </w:r>
    </w:p>
    <w:p w14:paraId="486A45C4" w14:textId="77777777" w:rsidR="0026479E" w:rsidRDefault="0026479E" w:rsidP="009A6043">
      <w:pPr>
        <w:rPr>
          <w:rFonts w:asciiTheme="minorHAnsi" w:hAnsiTheme="minorHAnsi" w:cstheme="minorHAnsi"/>
          <w:b/>
          <w:bCs/>
          <w:u w:val="single"/>
        </w:rPr>
      </w:pPr>
    </w:p>
    <w:p w14:paraId="29002C47" w14:textId="2962A540" w:rsidR="009A6043" w:rsidRPr="0026479E" w:rsidRDefault="009A6043" w:rsidP="009A6043">
      <w:pPr>
        <w:rPr>
          <w:rFonts w:asciiTheme="minorHAnsi" w:hAnsiTheme="minorHAnsi" w:cstheme="minorHAnsi"/>
        </w:rPr>
      </w:pPr>
      <w:r w:rsidRPr="0026479E">
        <w:rPr>
          <w:rFonts w:asciiTheme="minorHAnsi" w:hAnsiTheme="minorHAnsi" w:cstheme="minorHAnsi"/>
          <w:b/>
          <w:bCs/>
          <w:u w:val="single"/>
        </w:rPr>
        <w:t xml:space="preserve">Page 25 – Ingredient or component part exemption </w:t>
      </w:r>
      <w:r w:rsidRPr="0026479E">
        <w:rPr>
          <w:rFonts w:asciiTheme="minorHAnsi" w:hAnsiTheme="minorHAnsi" w:cstheme="minorHAnsi"/>
          <w:b/>
          <w:bCs/>
        </w:rPr>
        <w:t xml:space="preserve">- </w:t>
      </w:r>
      <w:r w:rsidRPr="0026479E">
        <w:rPr>
          <w:rFonts w:asciiTheme="minorHAnsi" w:hAnsiTheme="minorHAnsi" w:cstheme="minorHAnsi"/>
          <w:color w:val="000000"/>
        </w:rPr>
        <w:t>exempts all sales of tangible personal property that becomes an ingredient or component part of tangible personal property or services produced, manufactured or compounded for ultimate sale at retail within or without the state of Kansas.</w:t>
      </w:r>
    </w:p>
    <w:p w14:paraId="06AF7AFC" w14:textId="77777777" w:rsidR="009A6043" w:rsidRPr="0026479E" w:rsidRDefault="009A6043" w:rsidP="009A6043">
      <w:pPr>
        <w:rPr>
          <w:rFonts w:asciiTheme="minorHAnsi" w:hAnsiTheme="minorHAnsi" w:cstheme="minorHAnsi"/>
        </w:rPr>
      </w:pPr>
      <w:r w:rsidRPr="0026479E">
        <w:rPr>
          <w:rFonts w:asciiTheme="minorHAnsi" w:hAnsiTheme="minorHAnsi" w:cstheme="minorHAnsi"/>
          <w:color w:val="000000"/>
        </w:rPr>
        <w:t> </w:t>
      </w:r>
    </w:p>
    <w:p w14:paraId="27EC2560" w14:textId="77777777" w:rsidR="0026479E" w:rsidRDefault="0026479E" w:rsidP="009A6043">
      <w:pPr>
        <w:rPr>
          <w:rFonts w:asciiTheme="minorHAnsi" w:hAnsiTheme="minorHAnsi" w:cstheme="minorHAnsi"/>
          <w:b/>
          <w:bCs/>
          <w:color w:val="000000"/>
          <w:u w:val="single"/>
        </w:rPr>
      </w:pPr>
    </w:p>
    <w:p w14:paraId="4D39191A" w14:textId="57A9CB61" w:rsidR="009A6043" w:rsidRPr="0026479E" w:rsidRDefault="009A6043" w:rsidP="009A6043">
      <w:pPr>
        <w:rPr>
          <w:rFonts w:asciiTheme="minorHAnsi" w:hAnsiTheme="minorHAnsi" w:cstheme="minorHAnsi"/>
          <w:color w:val="000000"/>
        </w:rPr>
      </w:pPr>
      <w:r w:rsidRPr="00B05C1B">
        <w:rPr>
          <w:rFonts w:asciiTheme="minorHAnsi" w:hAnsiTheme="minorHAnsi" w:cstheme="minorHAnsi"/>
          <w:b/>
          <w:bCs/>
          <w:color w:val="000000"/>
          <w:u w:val="single"/>
        </w:rPr>
        <w:t>Page 26 – Integrated Production Machinery and Equipment</w:t>
      </w:r>
      <w:r w:rsidRPr="00B05C1B">
        <w:rPr>
          <w:rFonts w:asciiTheme="minorHAnsi" w:hAnsiTheme="minorHAnsi" w:cstheme="minorHAnsi"/>
        </w:rPr>
        <w:t xml:space="preserve"> - </w:t>
      </w:r>
      <w:r w:rsidRPr="00B05C1B">
        <w:rPr>
          <w:rFonts w:asciiTheme="minorHAnsi" w:hAnsiTheme="minorHAnsi" w:cstheme="minorHAnsi"/>
          <w:color w:val="000000"/>
        </w:rPr>
        <w:t>exempts (A) all sales of machinery and equipment used in Kansas as an integral or essential part of an integrated production operation by a manufacturing or processing plant or facility, (B) all sales of installation, repair and maintenance services performed on such machinery and equipment; and (C) all sales of repair and replacement parts and accessories for such machinery and equipment.</w:t>
      </w:r>
    </w:p>
    <w:p w14:paraId="697B25FC" w14:textId="346D3367" w:rsidR="00B679D1" w:rsidRPr="0026479E" w:rsidRDefault="00B679D1" w:rsidP="009A6043">
      <w:pPr>
        <w:rPr>
          <w:rFonts w:asciiTheme="minorHAnsi" w:hAnsiTheme="minorHAnsi" w:cstheme="minorHAnsi"/>
          <w:color w:val="000000"/>
        </w:rPr>
      </w:pPr>
    </w:p>
    <w:p w14:paraId="0B1249E7" w14:textId="77777777" w:rsidR="0026479E" w:rsidRDefault="0026479E" w:rsidP="009A6043">
      <w:pPr>
        <w:rPr>
          <w:rFonts w:asciiTheme="minorHAnsi" w:hAnsiTheme="minorHAnsi" w:cstheme="minorHAnsi"/>
          <w:b/>
          <w:bCs/>
          <w:color w:val="000000"/>
          <w:u w:val="single"/>
        </w:rPr>
      </w:pPr>
    </w:p>
    <w:p w14:paraId="5C59BDC0" w14:textId="08E66DE3" w:rsidR="00B679D1" w:rsidRPr="0026479E" w:rsidRDefault="00B679D1" w:rsidP="009A6043">
      <w:pPr>
        <w:rPr>
          <w:rFonts w:asciiTheme="minorHAnsi" w:hAnsiTheme="minorHAnsi" w:cstheme="minorHAnsi"/>
          <w:color w:val="000000"/>
        </w:rPr>
      </w:pPr>
      <w:r w:rsidRPr="0026479E">
        <w:rPr>
          <w:rFonts w:asciiTheme="minorHAnsi" w:hAnsiTheme="minorHAnsi" w:cstheme="minorHAnsi"/>
          <w:b/>
          <w:bCs/>
          <w:color w:val="000000"/>
          <w:u w:val="single"/>
        </w:rPr>
        <w:t xml:space="preserve">Page 34 – Request For Project Exemption </w:t>
      </w:r>
      <w:r w:rsidR="004E3FE3" w:rsidRPr="0026479E">
        <w:rPr>
          <w:rFonts w:asciiTheme="minorHAnsi" w:hAnsiTheme="minorHAnsi" w:cstheme="minorHAnsi"/>
          <w:b/>
          <w:bCs/>
          <w:color w:val="000000"/>
          <w:u w:val="single"/>
        </w:rPr>
        <w:t>Certificate</w:t>
      </w:r>
      <w:r w:rsidRPr="0026479E">
        <w:rPr>
          <w:rFonts w:asciiTheme="minorHAnsi" w:hAnsiTheme="minorHAnsi" w:cstheme="minorHAnsi"/>
          <w:color w:val="000000"/>
        </w:rPr>
        <w:t xml:space="preserve"> – </w:t>
      </w:r>
      <w:r w:rsidR="004E3FE3" w:rsidRPr="0026479E">
        <w:rPr>
          <w:rFonts w:asciiTheme="minorHAnsi" w:hAnsiTheme="minorHAnsi" w:cstheme="minorHAnsi"/>
          <w:color w:val="000000"/>
        </w:rPr>
        <w:t xml:space="preserve">(HPIP </w:t>
      </w:r>
      <w:r w:rsidR="004E3FE3" w:rsidRPr="0026479E">
        <w:rPr>
          <w:rFonts w:asciiTheme="minorHAnsi" w:hAnsiTheme="minorHAnsi" w:cstheme="minorHAnsi"/>
          <w:b/>
          <w:bCs/>
        </w:rPr>
        <w:t>Certified Business)  a</w:t>
      </w:r>
      <w:r w:rsidR="004E3FE3" w:rsidRPr="0026479E">
        <w:rPr>
          <w:rFonts w:asciiTheme="minorHAnsi" w:hAnsiTheme="minorHAnsi" w:cstheme="minorHAnsi"/>
        </w:rPr>
        <w:t>n exemption from sales tax is allowed on all sales of tangible personal property or services purchased for the construction, reconstruction, enlarging or remodeling of a business that has been certified through the High Performance Incentive Program (HPIP). The sale and installation of machinery and equipment purchased for installation at the business shall also be exempt from sales tax.</w:t>
      </w:r>
    </w:p>
    <w:p w14:paraId="6D565C6C" w14:textId="77777777" w:rsidR="004E3FE3" w:rsidRPr="0026479E" w:rsidRDefault="004E3FE3" w:rsidP="009A6043">
      <w:pPr>
        <w:rPr>
          <w:rFonts w:asciiTheme="minorHAnsi" w:hAnsiTheme="minorHAnsi" w:cstheme="minorHAnsi"/>
          <w:color w:val="000000"/>
        </w:rPr>
      </w:pPr>
    </w:p>
    <w:p w14:paraId="2284CF6B" w14:textId="351497AE" w:rsidR="009A6043" w:rsidRPr="0026479E" w:rsidRDefault="009A6043" w:rsidP="009A6043">
      <w:pPr>
        <w:rPr>
          <w:rFonts w:asciiTheme="minorHAnsi" w:hAnsiTheme="minorHAnsi" w:cstheme="minorHAnsi"/>
        </w:rPr>
      </w:pPr>
    </w:p>
    <w:p w14:paraId="506F3C4C" w14:textId="2E965435" w:rsidR="009A6043" w:rsidRPr="0026479E" w:rsidRDefault="009A6043" w:rsidP="009A6043">
      <w:pPr>
        <w:rPr>
          <w:rFonts w:asciiTheme="minorHAnsi" w:hAnsiTheme="minorHAnsi" w:cstheme="minorHAnsi"/>
        </w:rPr>
      </w:pPr>
      <w:r w:rsidRPr="0026479E">
        <w:rPr>
          <w:rFonts w:asciiTheme="minorHAnsi" w:hAnsiTheme="minorHAnsi" w:cstheme="minorHAnsi"/>
          <w:b/>
          <w:bCs/>
          <w:color w:val="000000"/>
          <w:u w:val="single"/>
        </w:rPr>
        <w:t>Page 46 – Sales tax exemption on electricity, gas, or water furnished via a single meter</w:t>
      </w:r>
      <w:r w:rsidRPr="0026479E">
        <w:rPr>
          <w:rFonts w:asciiTheme="minorHAnsi" w:hAnsiTheme="minorHAnsi" w:cstheme="minorHAnsi"/>
          <w:b/>
          <w:bCs/>
          <w:color w:val="000000"/>
        </w:rPr>
        <w:t xml:space="preserve"> - e</w:t>
      </w:r>
      <w:r w:rsidRPr="0026479E">
        <w:rPr>
          <w:rFonts w:asciiTheme="minorHAnsi" w:hAnsiTheme="minorHAnsi" w:cstheme="minorHAnsi"/>
        </w:rPr>
        <w:t xml:space="preserve">xempts sales tax on </w:t>
      </w:r>
      <w:r w:rsidR="00B570DF">
        <w:rPr>
          <w:rFonts w:asciiTheme="minorHAnsi" w:hAnsiTheme="minorHAnsi" w:cstheme="minorHAnsi"/>
        </w:rPr>
        <w:t>utilities</w:t>
      </w:r>
      <w:r w:rsidRPr="0026479E">
        <w:rPr>
          <w:rFonts w:asciiTheme="minorHAnsi" w:hAnsiTheme="minorHAnsi" w:cstheme="minorHAnsi"/>
        </w:rPr>
        <w:t xml:space="preserve"> that are consumed in the production, manufacturing, processing, mining, drilling, refining, or compounding of tangible personal property, or treatment of by-products or wastes of any above processes.</w:t>
      </w:r>
    </w:p>
    <w:p w14:paraId="47B05BC9" w14:textId="53BDFF2A" w:rsidR="0026479E" w:rsidRPr="0026479E" w:rsidRDefault="0026479E" w:rsidP="009A6043">
      <w:pPr>
        <w:rPr>
          <w:rFonts w:asciiTheme="minorHAnsi" w:hAnsiTheme="minorHAnsi" w:cstheme="minorHAnsi"/>
        </w:rPr>
      </w:pPr>
    </w:p>
    <w:p w14:paraId="34284B88" w14:textId="77777777" w:rsidR="0026479E" w:rsidRDefault="0026479E" w:rsidP="009A6043">
      <w:pPr>
        <w:rPr>
          <w:rFonts w:asciiTheme="minorHAnsi" w:hAnsiTheme="minorHAnsi" w:cstheme="minorHAnsi"/>
          <w:b/>
          <w:bCs/>
          <w:u w:val="single"/>
        </w:rPr>
      </w:pPr>
    </w:p>
    <w:p w14:paraId="56690BD8" w14:textId="6B29B167" w:rsidR="00B570DF" w:rsidRPr="0026479E" w:rsidRDefault="0026479E">
      <w:pPr>
        <w:rPr>
          <w:rFonts w:asciiTheme="minorHAnsi" w:hAnsiTheme="minorHAnsi" w:cstheme="minorHAnsi"/>
        </w:rPr>
      </w:pPr>
      <w:r w:rsidRPr="0026479E">
        <w:rPr>
          <w:rFonts w:asciiTheme="minorHAnsi" w:hAnsiTheme="minorHAnsi" w:cstheme="minorHAnsi"/>
          <w:b/>
          <w:bCs/>
          <w:u w:val="single"/>
        </w:rPr>
        <w:t>Page 50 – Warehouse Machinery and Equipment Exemption Certificate</w:t>
      </w:r>
      <w:r w:rsidRPr="0026479E">
        <w:rPr>
          <w:rFonts w:asciiTheme="minorHAnsi" w:hAnsiTheme="minorHAnsi" w:cstheme="minorHAnsi"/>
        </w:rPr>
        <w:t xml:space="preserve"> - </w:t>
      </w:r>
      <w:r w:rsidRPr="0026479E">
        <w:rPr>
          <w:rFonts w:asciiTheme="minorHAnsi" w:hAnsiTheme="minorHAnsi" w:cstheme="minorHAnsi"/>
          <w:color w:val="000000"/>
        </w:rPr>
        <w:t>exempts all sales of material handling equipment, racking systems and other related machinery and equipment used for the handling, movement or storage of tangible personal property in a warehouse or distribution facility in Kansas, all sales of installation, repair and maintenance services performed on such machinery and equipment; and all sales of repair and replacement parts for such machinery and equipment.</w:t>
      </w:r>
    </w:p>
    <w:sectPr w:rsidR="00B570DF" w:rsidRPr="0026479E" w:rsidSect="002647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B01A6"/>
    <w:multiLevelType w:val="hybridMultilevel"/>
    <w:tmpl w:val="4E3CBF08"/>
    <w:lvl w:ilvl="0" w:tplc="E7E6F916">
      <w:start w:val="1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43"/>
    <w:rsid w:val="001262A3"/>
    <w:rsid w:val="0026479E"/>
    <w:rsid w:val="004E3FE3"/>
    <w:rsid w:val="005942CA"/>
    <w:rsid w:val="00770DBB"/>
    <w:rsid w:val="009A143C"/>
    <w:rsid w:val="009A6043"/>
    <w:rsid w:val="00B05C1B"/>
    <w:rsid w:val="00B570DF"/>
    <w:rsid w:val="00B6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D0BD"/>
  <w15:chartTrackingRefBased/>
  <w15:docId w15:val="{2785CB90-6955-49C1-911B-72695A4E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043"/>
    <w:pPr>
      <w:ind w:left="720"/>
      <w:contextualSpacing/>
    </w:pPr>
  </w:style>
  <w:style w:type="paragraph" w:customStyle="1" w:styleId="CM43">
    <w:name w:val="CM4+3"/>
    <w:basedOn w:val="Normal"/>
    <w:next w:val="Normal"/>
    <w:uiPriority w:val="99"/>
    <w:rsid w:val="00B679D1"/>
    <w:pPr>
      <w:autoSpaceDE w:val="0"/>
      <w:autoSpaceDN w:val="0"/>
      <w:adjustRightInd w:val="0"/>
      <w:spacing w:line="213" w:lineRule="atLeast"/>
    </w:pPr>
    <w:rPr>
      <w:rFonts w:ascii="Arial" w:hAnsi="Arial" w:cs="Arial"/>
      <w:sz w:val="24"/>
      <w:szCs w:val="24"/>
    </w:rPr>
  </w:style>
  <w:style w:type="paragraph" w:customStyle="1" w:styleId="Default">
    <w:name w:val="Default"/>
    <w:rsid w:val="00B679D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7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6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Hutchings [KDC]</dc:creator>
  <cp:keywords/>
  <dc:description/>
  <cp:lastModifiedBy>Alicia Hutchings [KDC]</cp:lastModifiedBy>
  <cp:revision>2</cp:revision>
  <dcterms:created xsi:type="dcterms:W3CDTF">2020-02-17T20:43:00Z</dcterms:created>
  <dcterms:modified xsi:type="dcterms:W3CDTF">2021-01-22T17:18:00Z</dcterms:modified>
</cp:coreProperties>
</file>